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B2A360" w14:textId="4E807F5A" w:rsidR="006F3ECF" w:rsidRPr="00154DCA" w:rsidRDefault="006F3ECF" w:rsidP="00154DCA">
      <w:pPr>
        <w:spacing w:line="480" w:lineRule="auto"/>
        <w:rPr>
          <w:rFonts w:ascii="Times New Roman" w:hAnsi="Times New Roman" w:cs="Times New Roman"/>
          <w:sz w:val="24"/>
          <w:szCs w:val="24"/>
        </w:rPr>
      </w:pPr>
      <w:r w:rsidRPr="00154DCA">
        <w:rPr>
          <w:rFonts w:ascii="Times New Roman" w:hAnsi="Times New Roman" w:cs="Times New Roman"/>
          <w:sz w:val="24"/>
          <w:szCs w:val="24"/>
        </w:rPr>
        <w:t>Name</w:t>
      </w:r>
    </w:p>
    <w:p w14:paraId="7050893F" w14:textId="77777777" w:rsidR="006F3ECF" w:rsidRPr="00154DCA" w:rsidRDefault="006F3ECF" w:rsidP="00154DCA">
      <w:pPr>
        <w:spacing w:line="480" w:lineRule="auto"/>
        <w:rPr>
          <w:rFonts w:ascii="Times New Roman" w:hAnsi="Times New Roman" w:cs="Times New Roman"/>
          <w:sz w:val="24"/>
          <w:szCs w:val="24"/>
        </w:rPr>
      </w:pPr>
      <w:r w:rsidRPr="00154DCA">
        <w:rPr>
          <w:rFonts w:ascii="Times New Roman" w:hAnsi="Times New Roman" w:cs="Times New Roman"/>
          <w:sz w:val="24"/>
          <w:szCs w:val="24"/>
        </w:rPr>
        <w:t>Course</w:t>
      </w:r>
    </w:p>
    <w:p w14:paraId="249C99FE" w14:textId="77777777" w:rsidR="006F3ECF" w:rsidRPr="00154DCA" w:rsidRDefault="006F3ECF" w:rsidP="00154DCA">
      <w:pPr>
        <w:spacing w:line="480" w:lineRule="auto"/>
        <w:rPr>
          <w:rFonts w:ascii="Times New Roman" w:hAnsi="Times New Roman" w:cs="Times New Roman"/>
          <w:sz w:val="24"/>
          <w:szCs w:val="24"/>
        </w:rPr>
      </w:pPr>
      <w:r w:rsidRPr="00154DCA">
        <w:rPr>
          <w:rFonts w:ascii="Times New Roman" w:hAnsi="Times New Roman" w:cs="Times New Roman"/>
          <w:sz w:val="24"/>
          <w:szCs w:val="24"/>
        </w:rPr>
        <w:t>Institution</w:t>
      </w:r>
    </w:p>
    <w:p w14:paraId="10224FD3" w14:textId="7E3E98CC" w:rsidR="006F3ECF" w:rsidRPr="00154DCA" w:rsidRDefault="006F3ECF" w:rsidP="00154DCA">
      <w:pPr>
        <w:spacing w:line="480" w:lineRule="auto"/>
        <w:rPr>
          <w:rFonts w:ascii="Times New Roman" w:hAnsi="Times New Roman" w:cs="Times New Roman"/>
          <w:sz w:val="24"/>
          <w:szCs w:val="24"/>
        </w:rPr>
      </w:pPr>
      <w:r w:rsidRPr="00154DCA">
        <w:rPr>
          <w:rFonts w:ascii="Times New Roman" w:hAnsi="Times New Roman" w:cs="Times New Roman"/>
          <w:sz w:val="24"/>
          <w:szCs w:val="24"/>
        </w:rPr>
        <w:t>Professor</w:t>
      </w:r>
    </w:p>
    <w:p w14:paraId="4F5201F1" w14:textId="535B9EBB" w:rsidR="006F3ECF" w:rsidRPr="00154DCA" w:rsidRDefault="006F3ECF" w:rsidP="00154DCA">
      <w:pPr>
        <w:spacing w:line="480" w:lineRule="auto"/>
        <w:rPr>
          <w:rFonts w:ascii="Times New Roman" w:hAnsi="Times New Roman" w:cs="Times New Roman"/>
          <w:sz w:val="24"/>
          <w:szCs w:val="24"/>
        </w:rPr>
      </w:pPr>
      <w:r w:rsidRPr="00154DCA">
        <w:rPr>
          <w:rFonts w:ascii="Times New Roman" w:hAnsi="Times New Roman" w:cs="Times New Roman"/>
          <w:sz w:val="24"/>
          <w:szCs w:val="24"/>
        </w:rPr>
        <w:t>Date</w:t>
      </w:r>
    </w:p>
    <w:p w14:paraId="6CC0E9FF" w14:textId="77777777" w:rsidR="006F3ECF" w:rsidRPr="00154DCA" w:rsidRDefault="006F3ECF" w:rsidP="00154DCA">
      <w:pPr>
        <w:pStyle w:val="NormalWeb"/>
        <w:spacing w:before="0" w:beforeAutospacing="0" w:after="0" w:afterAutospacing="0" w:line="480" w:lineRule="auto"/>
        <w:rPr>
          <w:color w:val="0E101A"/>
        </w:rPr>
      </w:pPr>
      <w:r w:rsidRPr="00154DCA">
        <w:rPr>
          <w:rStyle w:val="Strong"/>
          <w:color w:val="0E101A"/>
        </w:rPr>
        <w:t>Is capital punishment morally defensible?</w:t>
      </w:r>
    </w:p>
    <w:p w14:paraId="3A3CC39C" w14:textId="77777777" w:rsidR="006F3ECF" w:rsidRPr="00154DCA" w:rsidRDefault="006F3ECF" w:rsidP="00154DCA">
      <w:pPr>
        <w:pStyle w:val="NormalWeb"/>
        <w:spacing w:before="0" w:beforeAutospacing="0" w:after="0" w:afterAutospacing="0" w:line="480" w:lineRule="auto"/>
        <w:ind w:firstLine="720"/>
        <w:rPr>
          <w:color w:val="0E101A"/>
        </w:rPr>
      </w:pPr>
      <w:r w:rsidRPr="00154DCA">
        <w:rPr>
          <w:color w:val="0E101A"/>
        </w:rPr>
        <w:t>Capital punishment, or the death penalty, is where the court sentences an individual to death for committing capital crimes. Such crimes are murder, treason, robbery with violence, and rape. Most countries have successfully banned capital punishments, while others like the United States, Japan, and Taiwan are still in support. The death penalty has always been a controversial matter. Some people are in support while others vehemently oppose such rulings</w:t>
      </w:r>
      <w:r w:rsidRPr="00154DCA">
        <w:rPr>
          <w:rStyle w:val="Strong"/>
          <w:color w:val="0E101A"/>
        </w:rPr>
        <w:t>. </w:t>
      </w:r>
      <w:r w:rsidRPr="00154DCA">
        <w:rPr>
          <w:color w:val="0E101A"/>
        </w:rPr>
        <w:t xml:space="preserve">I believe that Blank and Jensen's purpose of researching, writing, and staging their play 'The Exenterated' was meant to bring to light how capital sentences are ruthless and may, at times, target innocent people. </w:t>
      </w:r>
      <w:proofErr w:type="spellStart"/>
      <w:r w:rsidRPr="00154DCA">
        <w:rPr>
          <w:color w:val="0E101A"/>
        </w:rPr>
        <w:t>Muhlhausen</w:t>
      </w:r>
      <w:proofErr w:type="spellEnd"/>
      <w:r w:rsidRPr="00154DCA">
        <w:rPr>
          <w:color w:val="0E101A"/>
        </w:rPr>
        <w:t xml:space="preserve"> and Thompson are pro-capital punishments and argue that it is effective in preventing more crime. If Thompson and </w:t>
      </w:r>
      <w:proofErr w:type="spellStart"/>
      <w:r w:rsidRPr="00154DCA">
        <w:rPr>
          <w:color w:val="0E101A"/>
        </w:rPr>
        <w:t>Muhlhauson</w:t>
      </w:r>
      <w:proofErr w:type="spellEnd"/>
      <w:r w:rsidRPr="00154DCA">
        <w:rPr>
          <w:color w:val="0E101A"/>
        </w:rPr>
        <w:t xml:space="preserve"> were to debate with Blank and Jensen, the opposers of death penalties would argue that it is irreversible, it does not prevent similar crimes, every religion is against killing, there is no humane way to kill someone, a lot of innocent people have suffered, and mentally ill people tend to be convicted more. In this paper, I will side with Jensen and Blank.</w:t>
      </w:r>
    </w:p>
    <w:p w14:paraId="675B853F" w14:textId="0231CB69" w:rsidR="006F3ECF" w:rsidRPr="00154DCA" w:rsidRDefault="006F3ECF" w:rsidP="00154DCA">
      <w:pPr>
        <w:pStyle w:val="NormalWeb"/>
        <w:spacing w:before="0" w:beforeAutospacing="0" w:after="0" w:afterAutospacing="0" w:line="480" w:lineRule="auto"/>
        <w:rPr>
          <w:color w:val="0E101A"/>
        </w:rPr>
      </w:pPr>
      <w:r w:rsidRPr="00154DCA">
        <w:rPr>
          <w:color w:val="0E101A"/>
        </w:rPr>
        <w:t xml:space="preserve">     Firstly, the death penalty is irreversible. Taking someone's life under any circumstance is permanent (Flanders). The government will not be able to bring back the people it convicted to death. The list of people executed by the government will always include those of capital </w:t>
      </w:r>
      <w:r w:rsidRPr="00154DCA">
        <w:rPr>
          <w:color w:val="0E101A"/>
        </w:rPr>
        <w:lastRenderedPageBreak/>
        <w:t>offenders. Secondly, death sentences are not a sure way of preventing similar crimes. There has not been a direct impact on capital punishments and a reduced number of capital offenses. Courts are still filled with people who commit such offenses, while more and more are sent to jail for the same reasons. This is a clear indication that punishing people to death is not a guarantee that the crime of such nature will stop.</w:t>
      </w:r>
    </w:p>
    <w:p w14:paraId="3860512B" w14:textId="5180D5D5" w:rsidR="006F3ECF" w:rsidRPr="00154DCA" w:rsidRDefault="006F3ECF" w:rsidP="00154DCA">
      <w:pPr>
        <w:pStyle w:val="NormalWeb"/>
        <w:spacing w:before="0" w:beforeAutospacing="0" w:after="0" w:afterAutospacing="0" w:line="480" w:lineRule="auto"/>
        <w:rPr>
          <w:color w:val="0E101A"/>
        </w:rPr>
      </w:pPr>
      <w:r w:rsidRPr="00154DCA">
        <w:rPr>
          <w:color w:val="0E101A"/>
        </w:rPr>
        <w:t xml:space="preserve">        Thirdly, every religion condemns killing. The Koran, Bible, and sacred books teach that taking away life is wrong. Instead, all religions propose amicable ways of resolving conflict ("Why Religions </w:t>
      </w:r>
      <w:proofErr w:type="gramStart"/>
      <w:r w:rsidRPr="00154DCA">
        <w:rPr>
          <w:color w:val="0E101A"/>
        </w:rPr>
        <w:t>Of</w:t>
      </w:r>
      <w:proofErr w:type="gramEnd"/>
      <w:r w:rsidRPr="00154DCA">
        <w:rPr>
          <w:color w:val="0E101A"/>
        </w:rPr>
        <w:t xml:space="preserve"> The World Condemn Suicide"). Religious leaders are always at the forefront of condemning the killing of capital offenders. They suggest that such people would rather spend the rest of their lives in prison, paying for their sins. God is against killing, and for this reason, judges should be led by the holy books they swear by when passing judgments to criminals. Fourthly, the is no humane way of killing someone. Death penalties are usually done in cruel dehumanizing ways. Some countries have legalized beheading, hanging, electrocution on chairs, shooting, and use of lethal injections. These are not natural causes of death, and the victims suffer a lot of pain before they die. The injection, for example, takes about 34 minutes, and two injections are needed to kill someone. This is a slow and painful death. The criminals are denied a chance to die in a dignified way.</w:t>
      </w:r>
    </w:p>
    <w:p w14:paraId="1C08A00B" w14:textId="56982791" w:rsidR="006F3ECF" w:rsidRPr="00154DCA" w:rsidRDefault="006F3ECF" w:rsidP="00154DCA">
      <w:pPr>
        <w:pStyle w:val="NormalWeb"/>
        <w:spacing w:before="0" w:beforeAutospacing="0" w:after="0" w:afterAutospacing="0" w:line="480" w:lineRule="auto"/>
        <w:rPr>
          <w:color w:val="0E101A"/>
        </w:rPr>
      </w:pPr>
      <w:r w:rsidRPr="00154DCA">
        <w:rPr>
          <w:color w:val="0E101A"/>
        </w:rPr>
        <w:t xml:space="preserve">         Another reason why I oppose death penalties is that a lot of innocent lives have been lost. Corrupt judicial systems have sentenced a lot of individuals for crimes they did not commit while the real culprits are walking freely. For example, in 2004, Cameron Todd Willingham from Texas was accused of killing his three daughters in a fire and was executed. Reports and more investigations proved that he was not the offender. In the play 'The Exenterated' by Jessica Blank and Erick Jensen (535-543), they highlight six people who were punished by death did not </w:t>
      </w:r>
      <w:r w:rsidRPr="00154DCA">
        <w:rPr>
          <w:color w:val="0E101A"/>
        </w:rPr>
        <w:lastRenderedPageBreak/>
        <w:t xml:space="preserve">actually commit the crimes they were accused of. Kerry Max Cook, for example, was accused of killing a woman he was once with, yet he was innocent. It was not until 22 years later that he was proven guilty. Garry </w:t>
      </w:r>
      <w:proofErr w:type="spellStart"/>
      <w:r w:rsidRPr="00154DCA">
        <w:rPr>
          <w:color w:val="0E101A"/>
        </w:rPr>
        <w:t>Gauger</w:t>
      </w:r>
      <w:proofErr w:type="spellEnd"/>
      <w:r w:rsidRPr="00154DCA">
        <w:rPr>
          <w:color w:val="0E101A"/>
        </w:rPr>
        <w:t xml:space="preserve"> was accused of killing his parents and was convicted of the same fate. It was not until a video clip by the real culprit that he was proven innocent. Being in prison for a crime, you have not committed can take a toll on someone's mental health. Sunny Jacobs, accused of shooting a police officer, says, '...so after the judge read the sentence, I just said, 'Are you finished? 'I didn't have anything to say. What do you say? How can you say anything to that?" 'The Exenterated' by Jessica Blank and Erick Jensen. Six innocent lives would have been lost in the hands of the court had they been executed.</w:t>
      </w:r>
    </w:p>
    <w:p w14:paraId="25673BA0" w14:textId="77777777" w:rsidR="00385D6D" w:rsidRDefault="006F3ECF" w:rsidP="00154DCA">
      <w:pPr>
        <w:pStyle w:val="NormalWeb"/>
        <w:spacing w:before="0" w:beforeAutospacing="0" w:after="0" w:afterAutospacing="0" w:line="480" w:lineRule="auto"/>
        <w:rPr>
          <w:color w:val="0E101A"/>
        </w:rPr>
      </w:pPr>
      <w:r w:rsidRPr="00154DCA">
        <w:rPr>
          <w:color w:val="0E101A"/>
        </w:rPr>
        <w:t xml:space="preserve">        My final point of the argument is that mentally unstable people are more likely to face death penalties. Research has shown that a percentage of people who commit murder and rape are of an unstable mind. Some judges still rule that such criminals should be hanged or beheaded despite psychiatric evaluation and proof that they are sick. Killing a mentally ill person is cruel and unfair. I suggest that they are put under psychiatric </w:t>
      </w:r>
      <w:proofErr w:type="spellStart"/>
      <w:r w:rsidRPr="00154DCA">
        <w:rPr>
          <w:color w:val="0E101A"/>
        </w:rPr>
        <w:t>checkups</w:t>
      </w:r>
      <w:proofErr w:type="spellEnd"/>
      <w:r w:rsidRPr="00154DCA">
        <w:rPr>
          <w:color w:val="0E101A"/>
        </w:rPr>
        <w:t xml:space="preserve"> and medication. </w:t>
      </w:r>
    </w:p>
    <w:p w14:paraId="2D503DA1" w14:textId="77777777" w:rsidR="00385D6D" w:rsidRDefault="006F3ECF" w:rsidP="00154DCA">
      <w:pPr>
        <w:pStyle w:val="NormalWeb"/>
        <w:spacing w:before="0" w:beforeAutospacing="0" w:after="0" w:afterAutospacing="0" w:line="480" w:lineRule="auto"/>
        <w:rPr>
          <w:color w:val="0E101A"/>
        </w:rPr>
      </w:pPr>
      <w:r w:rsidRPr="00154DCA">
        <w:rPr>
          <w:color w:val="0E101A"/>
        </w:rPr>
        <w:t xml:space="preserve"> Those who oppose my notion often claim that an eye for an eye is the surest way to bring justice to the victims. In the book 'Bedford Reader,' David </w:t>
      </w:r>
      <w:proofErr w:type="spellStart"/>
      <w:r w:rsidRPr="00154DCA">
        <w:rPr>
          <w:color w:val="0E101A"/>
        </w:rPr>
        <w:t>Muhlhauson</w:t>
      </w:r>
      <w:proofErr w:type="spellEnd"/>
      <w:r w:rsidRPr="00154DCA">
        <w:rPr>
          <w:color w:val="0E101A"/>
        </w:rPr>
        <w:t xml:space="preserve"> highlights that the death penalty is morally upright as it reduces the rate of crimes. He pinpoints that research done by Gallop poll proved that 61% of people were in support of this method of punishment.</w:t>
      </w:r>
    </w:p>
    <w:p w14:paraId="48DD5828" w14:textId="77777777" w:rsidR="00BC49E7" w:rsidRDefault="00385D6D" w:rsidP="00BC49E7">
      <w:pPr>
        <w:pStyle w:val="NormalWeb"/>
        <w:spacing w:before="0" w:beforeAutospacing="0" w:after="0" w:afterAutospacing="0" w:line="480" w:lineRule="auto"/>
        <w:ind w:firstLine="720"/>
        <w:rPr>
          <w:color w:val="0E101A"/>
        </w:rPr>
      </w:pPr>
      <w:r>
        <w:rPr>
          <w:color w:val="0E101A"/>
          <w:lang w:val="en-US"/>
        </w:rPr>
        <w:t xml:space="preserve">In summary, </w:t>
      </w:r>
      <w:r w:rsidR="006F3ECF" w:rsidRPr="00154DCA">
        <w:rPr>
          <w:color w:val="0E101A"/>
        </w:rPr>
        <w:t>I propose that countries around the world should revise their judicial systems and do away with capital punishments. Taking life for another is not justice. The family and friends of rape or murder victims will not feel less pain just because the court killed the culprit. The society should also look after the mentally ill people and offer support through therapy and medication to avoid cases of them acting under impulses.</w:t>
      </w:r>
    </w:p>
    <w:p w14:paraId="1DF37730" w14:textId="17E50AD5" w:rsidR="006F3ECF" w:rsidRPr="00BC49E7" w:rsidRDefault="006F3ECF" w:rsidP="00BC49E7">
      <w:pPr>
        <w:pStyle w:val="NormalWeb"/>
        <w:spacing w:before="0" w:beforeAutospacing="0" w:after="0" w:afterAutospacing="0" w:line="480" w:lineRule="auto"/>
        <w:ind w:firstLine="720"/>
        <w:jc w:val="center"/>
        <w:rPr>
          <w:color w:val="0E101A"/>
        </w:rPr>
      </w:pPr>
      <w:r w:rsidRPr="00154DCA">
        <w:lastRenderedPageBreak/>
        <w:t>Work cited</w:t>
      </w:r>
    </w:p>
    <w:p w14:paraId="09C8AD9A" w14:textId="77777777" w:rsidR="00BC49E7" w:rsidRDefault="006F3ECF" w:rsidP="00BC49E7">
      <w:pPr>
        <w:spacing w:line="480" w:lineRule="auto"/>
        <w:rPr>
          <w:rFonts w:ascii="Times New Roman" w:hAnsi="Times New Roman" w:cs="Times New Roman"/>
          <w:color w:val="000000"/>
          <w:sz w:val="24"/>
          <w:szCs w:val="24"/>
          <w:shd w:val="clear" w:color="auto" w:fill="FFFFFF"/>
        </w:rPr>
      </w:pPr>
      <w:r w:rsidRPr="00154DCA">
        <w:rPr>
          <w:rFonts w:ascii="Times New Roman" w:hAnsi="Times New Roman" w:cs="Times New Roman"/>
          <w:color w:val="000000"/>
          <w:sz w:val="24"/>
          <w:szCs w:val="24"/>
          <w:shd w:val="clear" w:color="auto" w:fill="FFFFFF"/>
        </w:rPr>
        <w:t xml:space="preserve">"Why Religions </w:t>
      </w:r>
      <w:proofErr w:type="gramStart"/>
      <w:r w:rsidRPr="00154DCA">
        <w:rPr>
          <w:rFonts w:ascii="Times New Roman" w:hAnsi="Times New Roman" w:cs="Times New Roman"/>
          <w:color w:val="000000"/>
          <w:sz w:val="24"/>
          <w:szCs w:val="24"/>
          <w:shd w:val="clear" w:color="auto" w:fill="FFFFFF"/>
        </w:rPr>
        <w:t>Of</w:t>
      </w:r>
      <w:proofErr w:type="gramEnd"/>
      <w:r w:rsidRPr="00154DCA">
        <w:rPr>
          <w:rFonts w:ascii="Times New Roman" w:hAnsi="Times New Roman" w:cs="Times New Roman"/>
          <w:color w:val="000000"/>
          <w:sz w:val="24"/>
          <w:szCs w:val="24"/>
          <w:shd w:val="clear" w:color="auto" w:fill="FFFFFF"/>
        </w:rPr>
        <w:t xml:space="preserve"> The World Condemn Suicide". </w:t>
      </w:r>
      <w:r w:rsidRPr="00154DCA">
        <w:rPr>
          <w:rFonts w:ascii="Times New Roman" w:hAnsi="Times New Roman" w:cs="Times New Roman"/>
          <w:i/>
          <w:iCs/>
          <w:color w:val="000000"/>
          <w:sz w:val="24"/>
          <w:szCs w:val="24"/>
          <w:shd w:val="clear" w:color="auto" w:fill="FFFFFF"/>
        </w:rPr>
        <w:t>The Conversation</w:t>
      </w:r>
      <w:r w:rsidRPr="00154DCA">
        <w:rPr>
          <w:rFonts w:ascii="Times New Roman" w:hAnsi="Times New Roman" w:cs="Times New Roman"/>
          <w:color w:val="000000"/>
          <w:sz w:val="24"/>
          <w:szCs w:val="24"/>
          <w:shd w:val="clear" w:color="auto" w:fill="FFFFFF"/>
        </w:rPr>
        <w:t xml:space="preserve">, 2020, </w:t>
      </w:r>
    </w:p>
    <w:p w14:paraId="1B03DC86" w14:textId="0E30B305" w:rsidR="006F3ECF" w:rsidRPr="00154DCA" w:rsidRDefault="00BC49E7" w:rsidP="00BC49E7">
      <w:pPr>
        <w:spacing w:line="480" w:lineRule="auto"/>
        <w:ind w:firstLine="720"/>
        <w:rPr>
          <w:rFonts w:ascii="Times New Roman" w:hAnsi="Times New Roman" w:cs="Times New Roman"/>
          <w:color w:val="000000"/>
          <w:sz w:val="24"/>
          <w:szCs w:val="24"/>
          <w:shd w:val="clear" w:color="auto" w:fill="FFFFFF"/>
        </w:rPr>
      </w:pPr>
      <w:hyperlink r:id="rId6" w:history="1">
        <w:r w:rsidRPr="00DC6E74">
          <w:rPr>
            <w:rStyle w:val="Hyperlink"/>
            <w:rFonts w:ascii="Times New Roman" w:hAnsi="Times New Roman" w:cs="Times New Roman"/>
            <w:sz w:val="24"/>
            <w:szCs w:val="24"/>
            <w:shd w:val="clear" w:color="auto" w:fill="FFFFFF"/>
          </w:rPr>
          <w:t>https://theconversation.com/why-religions-of-the-world-condemn-suicide-98067</w:t>
        </w:r>
      </w:hyperlink>
      <w:r w:rsidR="006F3ECF" w:rsidRPr="00154DCA">
        <w:rPr>
          <w:rFonts w:ascii="Times New Roman" w:hAnsi="Times New Roman" w:cs="Times New Roman"/>
          <w:color w:val="000000"/>
          <w:sz w:val="24"/>
          <w:szCs w:val="24"/>
          <w:shd w:val="clear" w:color="auto" w:fill="FFFFFF"/>
        </w:rPr>
        <w:t>.</w:t>
      </w:r>
    </w:p>
    <w:p w14:paraId="12C108CF" w14:textId="67949F59" w:rsidR="00BC49E7" w:rsidRDefault="006F3ECF" w:rsidP="00154DCA">
      <w:pPr>
        <w:spacing w:line="480" w:lineRule="auto"/>
        <w:rPr>
          <w:rFonts w:ascii="Times New Roman" w:hAnsi="Times New Roman" w:cs="Times New Roman"/>
          <w:i/>
          <w:iCs/>
          <w:color w:val="000000"/>
          <w:sz w:val="24"/>
          <w:szCs w:val="24"/>
          <w:shd w:val="clear" w:color="auto" w:fill="FFFFFF"/>
        </w:rPr>
      </w:pPr>
      <w:r w:rsidRPr="00154DCA">
        <w:rPr>
          <w:rFonts w:ascii="Times New Roman" w:hAnsi="Times New Roman" w:cs="Times New Roman"/>
          <w:color w:val="000000"/>
          <w:sz w:val="24"/>
          <w:szCs w:val="24"/>
          <w:shd w:val="clear" w:color="auto" w:fill="FFFFFF"/>
        </w:rPr>
        <w:t xml:space="preserve">Flanders, Chad. "The Case Against </w:t>
      </w:r>
      <w:r w:rsidR="00BC49E7">
        <w:rPr>
          <w:rFonts w:ascii="Times New Roman" w:hAnsi="Times New Roman" w:cs="Times New Roman"/>
          <w:color w:val="000000"/>
          <w:sz w:val="24"/>
          <w:szCs w:val="24"/>
          <w:shd w:val="clear" w:color="auto" w:fill="FFFFFF"/>
        </w:rPr>
        <w:t>t</w:t>
      </w:r>
      <w:r w:rsidRPr="00154DCA">
        <w:rPr>
          <w:rFonts w:ascii="Times New Roman" w:hAnsi="Times New Roman" w:cs="Times New Roman"/>
          <w:color w:val="000000"/>
          <w:sz w:val="24"/>
          <w:szCs w:val="24"/>
          <w:shd w:val="clear" w:color="auto" w:fill="FFFFFF"/>
        </w:rPr>
        <w:t xml:space="preserve">he Case Against </w:t>
      </w:r>
      <w:r w:rsidR="00BC49E7">
        <w:rPr>
          <w:rFonts w:ascii="Times New Roman" w:hAnsi="Times New Roman" w:cs="Times New Roman"/>
          <w:color w:val="000000"/>
          <w:sz w:val="24"/>
          <w:szCs w:val="24"/>
          <w:shd w:val="clear" w:color="auto" w:fill="FFFFFF"/>
        </w:rPr>
        <w:t>t</w:t>
      </w:r>
      <w:r w:rsidRPr="00154DCA">
        <w:rPr>
          <w:rFonts w:ascii="Times New Roman" w:hAnsi="Times New Roman" w:cs="Times New Roman"/>
          <w:color w:val="000000"/>
          <w:sz w:val="24"/>
          <w:szCs w:val="24"/>
          <w:shd w:val="clear" w:color="auto" w:fill="FFFFFF"/>
        </w:rPr>
        <w:t>he Death Penalty". </w:t>
      </w:r>
      <w:r w:rsidRPr="00154DCA">
        <w:rPr>
          <w:rFonts w:ascii="Times New Roman" w:hAnsi="Times New Roman" w:cs="Times New Roman"/>
          <w:i/>
          <w:iCs/>
          <w:color w:val="000000"/>
          <w:sz w:val="24"/>
          <w:szCs w:val="24"/>
          <w:shd w:val="clear" w:color="auto" w:fill="FFFFFF"/>
        </w:rPr>
        <w:t xml:space="preserve">New Criminal Law </w:t>
      </w:r>
    </w:p>
    <w:p w14:paraId="7E2FBFC4" w14:textId="05716929" w:rsidR="006F3ECF" w:rsidRPr="00154DCA" w:rsidRDefault="006F3ECF" w:rsidP="00BC49E7">
      <w:pPr>
        <w:spacing w:line="480" w:lineRule="auto"/>
        <w:ind w:left="720"/>
        <w:rPr>
          <w:rFonts w:ascii="Times New Roman" w:hAnsi="Times New Roman" w:cs="Times New Roman"/>
          <w:color w:val="000000"/>
          <w:sz w:val="24"/>
          <w:szCs w:val="24"/>
          <w:shd w:val="clear" w:color="auto" w:fill="FFFFFF"/>
        </w:rPr>
      </w:pPr>
      <w:r w:rsidRPr="00154DCA">
        <w:rPr>
          <w:rFonts w:ascii="Times New Roman" w:hAnsi="Times New Roman" w:cs="Times New Roman"/>
          <w:i/>
          <w:iCs/>
          <w:color w:val="000000"/>
          <w:sz w:val="24"/>
          <w:szCs w:val="24"/>
          <w:shd w:val="clear" w:color="auto" w:fill="FFFFFF"/>
        </w:rPr>
        <w:t>Review</w:t>
      </w:r>
      <w:r w:rsidRPr="00154DCA">
        <w:rPr>
          <w:rFonts w:ascii="Times New Roman" w:hAnsi="Times New Roman" w:cs="Times New Roman"/>
          <w:color w:val="000000"/>
          <w:sz w:val="24"/>
          <w:szCs w:val="24"/>
          <w:shd w:val="clear" w:color="auto" w:fill="FFFFFF"/>
        </w:rPr>
        <w:t>, vol 16, no. 4, 2013, pp. 595-620. </w:t>
      </w:r>
      <w:r w:rsidRPr="00154DCA">
        <w:rPr>
          <w:rFonts w:ascii="Times New Roman" w:hAnsi="Times New Roman" w:cs="Times New Roman"/>
          <w:i/>
          <w:iCs/>
          <w:color w:val="000000"/>
          <w:sz w:val="24"/>
          <w:szCs w:val="24"/>
          <w:shd w:val="clear" w:color="auto" w:fill="FFFFFF"/>
        </w:rPr>
        <w:t xml:space="preserve">University </w:t>
      </w:r>
      <w:r w:rsidR="00BC49E7">
        <w:rPr>
          <w:rFonts w:ascii="Times New Roman" w:hAnsi="Times New Roman" w:cs="Times New Roman"/>
          <w:i/>
          <w:iCs/>
          <w:color w:val="000000"/>
          <w:sz w:val="24"/>
          <w:szCs w:val="24"/>
          <w:shd w:val="clear" w:color="auto" w:fill="FFFFFF"/>
        </w:rPr>
        <w:t>o</w:t>
      </w:r>
      <w:r w:rsidRPr="00154DCA">
        <w:rPr>
          <w:rFonts w:ascii="Times New Roman" w:hAnsi="Times New Roman" w:cs="Times New Roman"/>
          <w:i/>
          <w:iCs/>
          <w:color w:val="000000"/>
          <w:sz w:val="24"/>
          <w:szCs w:val="24"/>
          <w:shd w:val="clear" w:color="auto" w:fill="FFFFFF"/>
        </w:rPr>
        <w:t>f California Press</w:t>
      </w:r>
      <w:r w:rsidRPr="00154DCA">
        <w:rPr>
          <w:rFonts w:ascii="Times New Roman" w:hAnsi="Times New Roman" w:cs="Times New Roman"/>
          <w:color w:val="000000"/>
          <w:sz w:val="24"/>
          <w:szCs w:val="24"/>
          <w:shd w:val="clear" w:color="auto" w:fill="FFFFFF"/>
        </w:rPr>
        <w:t>, doi:10.1525/nclr.2013.16.4.595.</w:t>
      </w:r>
    </w:p>
    <w:p w14:paraId="08DCC029" w14:textId="77777777" w:rsidR="006F3ECF" w:rsidRPr="00154DCA" w:rsidRDefault="006F3ECF" w:rsidP="00154DCA">
      <w:pPr>
        <w:spacing w:line="480" w:lineRule="auto"/>
        <w:rPr>
          <w:rFonts w:ascii="Times New Roman" w:hAnsi="Times New Roman" w:cs="Times New Roman"/>
          <w:color w:val="000000"/>
          <w:sz w:val="24"/>
          <w:szCs w:val="24"/>
          <w:shd w:val="clear" w:color="auto" w:fill="FFFFFF"/>
        </w:rPr>
      </w:pPr>
      <w:r w:rsidRPr="00154DCA">
        <w:rPr>
          <w:rFonts w:ascii="Times New Roman" w:hAnsi="Times New Roman" w:cs="Times New Roman"/>
          <w:color w:val="000000"/>
          <w:sz w:val="24"/>
          <w:szCs w:val="24"/>
          <w:shd w:val="clear" w:color="auto" w:fill="FFFFFF"/>
        </w:rPr>
        <w:t>Kennedy, X. J et al. </w:t>
      </w:r>
      <w:r w:rsidRPr="00154DCA">
        <w:rPr>
          <w:rFonts w:ascii="Times New Roman" w:hAnsi="Times New Roman" w:cs="Times New Roman"/>
          <w:i/>
          <w:iCs/>
          <w:color w:val="000000"/>
          <w:sz w:val="24"/>
          <w:szCs w:val="24"/>
          <w:shd w:val="clear" w:color="auto" w:fill="FFFFFF"/>
        </w:rPr>
        <w:t>The Bedford Reader</w:t>
      </w:r>
      <w:r w:rsidRPr="00154DCA">
        <w:rPr>
          <w:rFonts w:ascii="Times New Roman" w:hAnsi="Times New Roman" w:cs="Times New Roman"/>
          <w:color w:val="000000"/>
          <w:sz w:val="24"/>
          <w:szCs w:val="24"/>
          <w:shd w:val="clear" w:color="auto" w:fill="FFFFFF"/>
        </w:rPr>
        <w:t>.</w:t>
      </w:r>
    </w:p>
    <w:sectPr w:rsidR="006F3ECF" w:rsidRPr="00154DC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F92404" w14:textId="77777777" w:rsidR="00593E1C" w:rsidRDefault="00593E1C" w:rsidP="006F3ECF">
      <w:pPr>
        <w:spacing w:after="0" w:line="240" w:lineRule="auto"/>
      </w:pPr>
      <w:r>
        <w:separator/>
      </w:r>
    </w:p>
  </w:endnote>
  <w:endnote w:type="continuationSeparator" w:id="0">
    <w:p w14:paraId="743AB784" w14:textId="77777777" w:rsidR="00593E1C" w:rsidRDefault="00593E1C" w:rsidP="006F3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D5631F" w14:textId="77777777" w:rsidR="00593E1C" w:rsidRDefault="00593E1C" w:rsidP="006F3ECF">
      <w:pPr>
        <w:spacing w:after="0" w:line="240" w:lineRule="auto"/>
      </w:pPr>
      <w:r>
        <w:separator/>
      </w:r>
    </w:p>
  </w:footnote>
  <w:footnote w:type="continuationSeparator" w:id="0">
    <w:p w14:paraId="45004375" w14:textId="77777777" w:rsidR="00593E1C" w:rsidRDefault="00593E1C" w:rsidP="006F3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25CD2" w14:textId="61F4F6DE" w:rsidR="006F3ECF" w:rsidRPr="006F3ECF" w:rsidRDefault="006F3ECF">
    <w:pPr>
      <w:pStyle w:val="Header"/>
      <w:rPr>
        <w:rFonts w:ascii="Times New Roman" w:hAnsi="Times New Roman" w:cs="Times New Roman"/>
        <w:sz w:val="24"/>
        <w:szCs w:val="24"/>
      </w:rPr>
    </w:pPr>
    <w:r w:rsidRPr="006F3ECF">
      <w:rPr>
        <w:rFonts w:ascii="Times New Roman" w:hAnsi="Times New Roman" w:cs="Times New Roman"/>
        <w:sz w:val="24"/>
        <w:szCs w:val="24"/>
      </w:rPr>
      <w:tab/>
    </w:r>
    <w:r w:rsidRPr="006F3ECF">
      <w:rPr>
        <w:rFonts w:ascii="Times New Roman" w:hAnsi="Times New Roman" w:cs="Times New Roman"/>
        <w:sz w:val="24"/>
        <w:szCs w:val="24"/>
      </w:rPr>
      <w:tab/>
      <w:t xml:space="preserve">Surname    </w:t>
    </w:r>
    <w:sdt>
      <w:sdtPr>
        <w:rPr>
          <w:rFonts w:ascii="Times New Roman" w:hAnsi="Times New Roman" w:cs="Times New Roman"/>
          <w:sz w:val="24"/>
          <w:szCs w:val="24"/>
        </w:rPr>
        <w:id w:val="-556019542"/>
        <w:docPartObj>
          <w:docPartGallery w:val="Page Numbers (Top of Page)"/>
          <w:docPartUnique/>
        </w:docPartObj>
      </w:sdtPr>
      <w:sdtEndPr>
        <w:rPr>
          <w:noProof/>
        </w:rPr>
      </w:sdtEndPr>
      <w:sdtContent>
        <w:r w:rsidRPr="006F3ECF">
          <w:rPr>
            <w:rFonts w:ascii="Times New Roman" w:hAnsi="Times New Roman" w:cs="Times New Roman"/>
            <w:sz w:val="24"/>
            <w:szCs w:val="24"/>
          </w:rPr>
          <w:fldChar w:fldCharType="begin"/>
        </w:r>
        <w:r w:rsidRPr="006F3ECF">
          <w:rPr>
            <w:rFonts w:ascii="Times New Roman" w:hAnsi="Times New Roman" w:cs="Times New Roman"/>
            <w:sz w:val="24"/>
            <w:szCs w:val="24"/>
          </w:rPr>
          <w:instrText xml:space="preserve"> PAGE   \* MERGEFORMAT </w:instrText>
        </w:r>
        <w:r w:rsidRPr="006F3ECF">
          <w:rPr>
            <w:rFonts w:ascii="Times New Roman" w:hAnsi="Times New Roman" w:cs="Times New Roman"/>
            <w:sz w:val="24"/>
            <w:szCs w:val="24"/>
          </w:rPr>
          <w:fldChar w:fldCharType="separate"/>
        </w:r>
        <w:r w:rsidRPr="006F3ECF">
          <w:rPr>
            <w:rFonts w:ascii="Times New Roman" w:hAnsi="Times New Roman" w:cs="Times New Roman"/>
            <w:noProof/>
            <w:sz w:val="24"/>
            <w:szCs w:val="24"/>
          </w:rPr>
          <w:t>2</w:t>
        </w:r>
        <w:r w:rsidRPr="006F3ECF">
          <w:rPr>
            <w:rFonts w:ascii="Times New Roman" w:hAnsi="Times New Roman" w:cs="Times New Roman"/>
            <w:noProof/>
            <w:sz w:val="24"/>
            <w:szCs w:val="24"/>
          </w:rPr>
          <w:fldChar w:fldCharType="end"/>
        </w:r>
      </w:sdtContent>
    </w:sdt>
  </w:p>
  <w:p w14:paraId="2F188C83" w14:textId="77777777" w:rsidR="006F3ECF" w:rsidRPr="006F3ECF" w:rsidRDefault="006F3EC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04C"/>
    <w:rsid w:val="0003304C"/>
    <w:rsid w:val="00116F41"/>
    <w:rsid w:val="00154DCA"/>
    <w:rsid w:val="002D3B7D"/>
    <w:rsid w:val="002E1DE4"/>
    <w:rsid w:val="00385D6D"/>
    <w:rsid w:val="00473409"/>
    <w:rsid w:val="00593E1C"/>
    <w:rsid w:val="006F3ECF"/>
    <w:rsid w:val="0090494E"/>
    <w:rsid w:val="00980615"/>
    <w:rsid w:val="00AC389C"/>
    <w:rsid w:val="00BC49E7"/>
    <w:rsid w:val="00BF4F3F"/>
    <w:rsid w:val="00C00426"/>
    <w:rsid w:val="00D24782"/>
    <w:rsid w:val="00E2346E"/>
    <w:rsid w:val="00E3616F"/>
    <w:rsid w:val="00FC7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D40F2"/>
  <w15:chartTrackingRefBased/>
  <w15:docId w15:val="{7BF5345D-327F-4477-A59C-DEF1D648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3ECF"/>
    <w:rPr>
      <w:color w:val="0563C1" w:themeColor="hyperlink"/>
      <w:u w:val="single"/>
    </w:rPr>
  </w:style>
  <w:style w:type="paragraph" w:styleId="Header">
    <w:name w:val="header"/>
    <w:basedOn w:val="Normal"/>
    <w:link w:val="HeaderChar"/>
    <w:uiPriority w:val="99"/>
    <w:unhideWhenUsed/>
    <w:rsid w:val="006F3E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3ECF"/>
  </w:style>
  <w:style w:type="paragraph" w:styleId="Footer">
    <w:name w:val="footer"/>
    <w:basedOn w:val="Normal"/>
    <w:link w:val="FooterChar"/>
    <w:uiPriority w:val="99"/>
    <w:unhideWhenUsed/>
    <w:rsid w:val="006F3E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3ECF"/>
  </w:style>
  <w:style w:type="paragraph" w:styleId="NormalWeb">
    <w:name w:val="Normal (Web)"/>
    <w:basedOn w:val="Normal"/>
    <w:uiPriority w:val="99"/>
    <w:unhideWhenUsed/>
    <w:rsid w:val="006F3ECF"/>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6F3ECF"/>
    <w:rPr>
      <w:b/>
      <w:bCs/>
    </w:rPr>
  </w:style>
  <w:style w:type="character" w:styleId="UnresolvedMention">
    <w:name w:val="Unresolved Mention"/>
    <w:basedOn w:val="DefaultParagraphFont"/>
    <w:uiPriority w:val="99"/>
    <w:semiHidden/>
    <w:unhideWhenUsed/>
    <w:rsid w:val="00BC49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175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conversation.com/why-religions-of-the-world-condemn-suicide-9806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Biego edwin</dc:creator>
  <cp:keywords/>
  <dc:description/>
  <cp:lastModifiedBy>john matheka</cp:lastModifiedBy>
  <cp:revision>2</cp:revision>
  <dcterms:created xsi:type="dcterms:W3CDTF">2020-07-01T14:07:00Z</dcterms:created>
  <dcterms:modified xsi:type="dcterms:W3CDTF">2020-07-01T14:07:00Z</dcterms:modified>
</cp:coreProperties>
</file>